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Supplier Questionnaire</w:t>
      </w:r>
    </w:p>
    <w:p>
      <w:r>
        <w:rPr>
          <w:i/>
          <w:iCs/>
        </w:rPr>
        <w:t xml:space="preserve">An open, EU-anchored questionnaire for NIS 2 supplier due diligence</w:t>
      </w:r>
    </w:p>
    <w:p>
      <w:r>
        <w:rPr>
          <w:color w:val="666666"/>
          <w:sz w:val="18"/>
          <w:szCs w:val="18"/>
        </w:rPr>
        <w:t xml:space="preserve">Version 4.0.0 - Last updated 2026-10-04 - 50 fields across 4 sections</w:t>
      </w:r>
    </w:p>
    <w:p/>
    <w:p>
      <w:pPr>
        <w:jc w:val="both"/>
      </w:pPr>
      <w:r>
        <w:t xml:space="preserve">Every question names its EU-level source: Implementing Regulation (EU) 2024/2690, ENISA's Technical Implementation Guidance, the GDPR or the Cyber Resilience Act. Where it serves ISO/IEC 27001:2022 Annex A controls, they are listed beside it. Every supplier answers 21 questions; each of the others states the answer it depends on. That follows from what the supplier reaches at its customers: their data, their systems, their premises, or software it runs or ships. Sector overlays (TISAX, VDA ISA, BSI C5, KRITIS) sit on top of this baseline.</w:t>
      </w:r>
    </w:p>
    <w:p>
      <w:r>
        <w:rPr>
          <w:color w:val="666666"/>
          <w:sz w:val="18"/>
          <w:szCs w:val="18"/>
        </w:rPr>
        <w:t xml:space="preserve">Source: github.com/NISD2/nis2-supply-chain-questionnaire-schema (MIT + CC BY 4.0)</w:t>
      </w:r>
    </w:p>
    <w:p/>
    <w:p>
      <w:pPr>
        <w:pStyle w:val="Heading1"/>
      </w:pPr>
      <w:r>
        <w:rPr>
          <w:b/>
          <w:bCs/>
        </w:rPr>
        <w:t xml:space="preserve">1. Supplier profile  (16 fields)</w:t>
      </w:r>
    </w:p>
    <w:p>
      <w:pPr>
        <w:pStyle w:val="Heading3"/>
      </w:pPr>
      <w:r>
        <w:rPr>
          <w:b/>
          <w:bCs/>
        </w:rPr>
        <w:t xml:space="preserve">Legal name</w:t>
      </w:r>
    </w:p>
    <w:p>
      <w:r>
        <w:rPr>
          <w:color w:val="666666"/>
          <w:sz w:val="18"/>
          <w:szCs w:val="18"/>
        </w:rPr>
        <w:t xml:space="preserve">[string]  ·  Required  ·  Legal basis: CIR 2024/2690 §5.2</w:t>
      </w:r>
    </w:p>
    <w:p>
      <w:pPr>
        <w:jc w:val="both"/>
      </w:pPr>
      <w:r>
        <w:t xml:space="preserve">Your company's registered name, as it appears in the commercial register. Example: Müller GmbH or Acme Software Ltd.</w:t>
      </w:r>
    </w:p>
    <w:p/>
    <w:p>
      <w:pPr>
        <w:pStyle w:val="Heading3"/>
      </w:pPr>
      <w:r>
        <w:rPr>
          <w:b/>
          <w:bCs/>
        </w:rPr>
        <w:t xml:space="preserve">Registered address</w:t>
      </w:r>
    </w:p>
    <w:p>
      <w:r>
        <w:rPr>
          <w:color w:val="666666"/>
          <w:sz w:val="18"/>
          <w:szCs w:val="18"/>
        </w:rPr>
        <w:t xml:space="preserve">[string]  ·  Required  ·  Legal basis: CIR 2024/2690 §5.2</w:t>
      </w:r>
    </w:p>
    <w:p>
      <w:pPr>
        <w:jc w:val="both"/>
      </w:pPr>
      <w:r>
        <w:t xml:space="preserve">Your company's registered business address. One address is enough, even if you have several locations.</w:t>
      </w:r>
    </w:p>
    <w:p/>
    <w:p>
      <w:pPr>
        <w:pStyle w:val="Heading3"/>
      </w:pPr>
      <w:r>
        <w:rPr>
          <w:b/>
          <w:bCs/>
        </w:rPr>
        <w:t xml:space="preserve">Country</w:t>
      </w:r>
    </w:p>
    <w:p>
      <w:r>
        <w:rPr>
          <w:color w:val="666666"/>
          <w:sz w:val="18"/>
          <w:szCs w:val="18"/>
        </w:rPr>
        <w:t xml:space="preserve">[country]  ·  Required  ·  Legal basis: CIR 2024/2690 §5.2</w:t>
      </w:r>
    </w:p>
    <w:p>
      <w:pPr>
        <w:jc w:val="both"/>
      </w:pPr>
      <w:r>
        <w:t xml:space="preserve">The country where your company is legally established. Two letters, e.g. DE for Germany.</w:t>
      </w:r>
    </w:p>
    <w:p/>
    <w:p>
      <w:pPr>
        <w:pStyle w:val="Heading3"/>
      </w:pPr>
      <w:r>
        <w:rPr>
          <w:b/>
          <w:bCs/>
        </w:rPr>
        <w:t xml:space="preserve">Primary domain</w:t>
      </w:r>
    </w:p>
    <w:p>
      <w:r>
        <w:rPr>
          <w:color w:val="666666"/>
          <w:sz w:val="18"/>
          <w:szCs w:val="18"/>
        </w:rPr>
        <w:t xml:space="preserve">[domain]  ·  Optional  ·  Legal basis: CIR 2024/2690 §5.2(a)</w:t>
      </w:r>
    </w:p>
    <w:p>
      <w:pPr>
        <w:jc w:val="both"/>
      </w:pPr>
      <w:r>
        <w:t xml:space="preserve">Your main domain, usually the URL of your website. Example: acmesoftware.com.</w:t>
      </w:r>
    </w:p>
    <w:p/>
    <w:p>
      <w:pPr>
        <w:pStyle w:val="Heading3"/>
      </w:pPr>
      <w:r>
        <w:rPr>
          <w:b/>
          <w:bCs/>
        </w:rPr>
        <w:t xml:space="preserve">Description of services provided</w:t>
      </w:r>
    </w:p>
    <w:p>
      <w:r>
        <w:rPr>
          <w:color w:val="666666"/>
          <w:sz w:val="18"/>
          <w:szCs w:val="18"/>
        </w:rPr>
        <w:t xml:space="preserve">[text]  ·  Required  ·  Legal basis: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Security contact name</w:t>
      </w:r>
    </w:p>
    <w:p>
      <w:r>
        <w:rPr>
          <w:color w:val="666666"/>
          <w:sz w:val="18"/>
          <w:szCs w:val="18"/>
        </w:rPr>
        <w:t xml:space="preserve">[string]  ·  Required  ·  Legal basis: CIR 2024/2690 §5.2(a)  ·  ISO/IEC 27001:2022 A.5.20, A.5.24</w:t>
      </w:r>
    </w:p>
    <w:p>
      <w:pPr>
        <w:jc w:val="both"/>
      </w:pPr>
      <w:r>
        <w:t xml:space="preserve">Who customers contact when a security incident hits. In smaller companies often the managing director or IT lead. One person is enough.</w:t>
      </w:r>
    </w:p>
    <w:p/>
    <w:p>
      <w:pPr>
        <w:pStyle w:val="Heading3"/>
      </w:pPr>
      <w:r>
        <w:rPr>
          <w:b/>
          <w:bCs/>
        </w:rPr>
        <w:t xml:space="preserve">Incident contact email</w:t>
      </w:r>
    </w:p>
    <w:p>
      <w:r>
        <w:rPr>
          <w:color w:val="666666"/>
          <w:sz w:val="18"/>
          <w:szCs w:val="18"/>
        </w:rPr>
        <w:t xml:space="preserve">[email]  ·  Required  ·  Legal basis: CIR 2024/2690 §5.2(a)  ·  ISO/IEC 27001:2022 A.5.20, A.5.24</w:t>
      </w:r>
    </w:p>
    <w:p>
      <w:pPr>
        <w:jc w:val="both"/>
      </w:pPr>
      <w:r>
        <w:t xml:space="preserve">Email address customers use to report a security incident. Ideally a distribution list like security@example.com that reaches multiple people.</w:t>
      </w:r>
    </w:p>
    <w:p/>
    <w:p>
      <w:pPr>
        <w:pStyle w:val="Heading3"/>
      </w:pPr>
      <w:r>
        <w:rPr>
          <w:b/>
          <w:bCs/>
        </w:rPr>
        <w:t xml:space="preserve">Incident contact phone</w:t>
      </w:r>
    </w:p>
    <w:p>
      <w:r>
        <w:rPr>
          <w:color w:val="666666"/>
          <w:sz w:val="18"/>
          <w:szCs w:val="18"/>
        </w:rPr>
        <w:t xml:space="preserve">[phone]  ·  Optional  ·  Legal basis: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Optional  ·  Legal basis: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We provide SaaS / hosted services</w:t>
      </w:r>
    </w:p>
    <w:p>
      <w:r>
        <w:rPr>
          <w:color w:val="666666"/>
          <w:sz w:val="18"/>
          <w:szCs w:val="18"/>
        </w:rPr>
        <w:t xml:space="preserve">[boolean]  ·  Required  ·  Legal basis: CIR 2024/2690 §5.2(b)  ·  ISO/IEC 27001:2022 A.5.19, A.5.22, A.5.23</w:t>
      </w:r>
    </w:p>
    <w:p>
      <w:pPr>
        <w:jc w:val="both"/>
      </w:pPr>
      <w:r>
        <w:t xml:space="preserve">You run software for customers on your own infrastructure and deliver it over the internet. Tick more than one box if you offer several models.</w:t>
      </w:r>
    </w:p>
    <w:p/>
    <w:p>
      <w:pPr>
        <w:pStyle w:val="Heading3"/>
      </w:pPr>
      <w:r>
        <w:rPr>
          <w:b/>
          <w:bCs/>
        </w:rPr>
        <w:t xml:space="preserve">We deliver on-prem software</w:t>
      </w:r>
    </w:p>
    <w:p>
      <w:r>
        <w:rPr>
          <w:color w:val="666666"/>
          <w:sz w:val="18"/>
          <w:szCs w:val="18"/>
        </w:rPr>
        <w:t xml:space="preserve">[boolean]  ·  Required  ·  Legal basis: CIR 2024/2690 §5.2(b)  ·  ISO/IEC 27001:2022 A.5.19, A.5.22</w:t>
      </w:r>
    </w:p>
    <w:p>
      <w:pPr>
        <w:jc w:val="both"/>
      </w:pPr>
      <w:r>
        <w:t xml:space="preserve">You deliver software that customers install and run on their own infrastructure.</w:t>
      </w:r>
    </w:p>
    <w:p/>
    <w:p>
      <w:pPr>
        <w:pStyle w:val="Heading3"/>
      </w:pPr>
      <w:r>
        <w:rPr>
          <w:b/>
          <w:bCs/>
        </w:rPr>
        <w:t xml:space="preserve">We provide managed services / MSP</w:t>
      </w:r>
    </w:p>
    <w:p>
      <w:r>
        <w:rPr>
          <w:color w:val="666666"/>
          <w:sz w:val="18"/>
          <w:szCs w:val="18"/>
        </w:rPr>
        <w:t xml:space="preserve">[boolean]  ·  Required  ·  Legal basis: CIR 2024/2690 §5.2(b)  ·  ISO/IEC 27001:2022 A.5.19, A.5.22</w:t>
      </w:r>
    </w:p>
    <w:p>
      <w:pPr>
        <w:jc w:val="both"/>
      </w:pPr>
      <w:r>
        <w:t xml:space="preserve">You operate parts of your customer's IT for them, with your own staff. Typical for MSP and MSSP models.</w:t>
      </w:r>
    </w:p>
    <w:p/>
    <w:p>
      <w:pPr>
        <w:pStyle w:val="Heading3"/>
      </w:pPr>
      <w:r>
        <w:rPr>
          <w:b/>
          <w:bCs/>
        </w:rPr>
        <w:t xml:space="preserve">We process or store our customers' data</w:t>
      </w:r>
    </w:p>
    <w:p>
      <w:r>
        <w:rPr>
          <w:color w:val="666666"/>
          <w:sz w:val="18"/>
          <w:szCs w:val="18"/>
        </w:rPr>
        <w:t xml:space="preserve">[boolean]  ·  Required  ·  Legal basis: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Countries / regions where customer data is processed</w:t>
      </w:r>
    </w:p>
    <w:p>
      <w:r>
        <w:rPr>
          <w:color w:val="666666"/>
          <w:sz w:val="18"/>
          <w:szCs w:val="18"/>
        </w:rPr>
        <w:t xml:space="preserve">[string]  ·  Conditional  ·  Legal basis: ENISA TIG §5.1.4 TIPS  ·  ISO/IEC 27001:2022 A.5.20, A.5.23, A.5.34</w:t>
      </w:r>
    </w:p>
    <w:p>
      <w:r>
        <w:rPr>
          <w:i/>
          <w:iCs/>
          <w:color w:val="666666"/>
          <w:sz w:val="18"/>
          <w:szCs w:val="18"/>
        </w:rPr>
        <w:t xml:space="preserve">Only if: We process or store our customers' data = Yes</w:t>
      </w:r>
    </w:p>
    <w:p>
      <w:pPr>
        <w:jc w:val="both"/>
      </w:pPr>
      <w:r>
        <w:t xml:space="preserve">Every country where your customers' data is stored or processed. Comma-separated, ISO country codes. Example: DE, NL, US. If you process entirely within the EU, listing the EU countries is enough.</w:t>
      </w:r>
    </w:p>
    <w:p/>
    <w:p>
      <w:pPr>
        <w:pStyle w:val="Heading3"/>
      </w:pPr>
      <w:r>
        <w:rPr>
          <w:b/>
          <w:bCs/>
        </w:rPr>
        <w:t xml:space="preserve">We access our customers' systems</w:t>
      </w:r>
    </w:p>
    <w:p>
      <w:r>
        <w:rPr>
          <w:color w:val="666666"/>
          <w:sz w:val="18"/>
          <w:szCs w:val="18"/>
        </w:rPr>
        <w:t xml:space="preserve">[boolean]  ·  Required  ·  Legal basis: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Required  ·  Legal basis: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Security practices  (28 fields)</w:t>
      </w:r>
    </w:p>
    <w:p>
      <w:pPr>
        <w:pStyle w:val="Heading3"/>
      </w:pPr>
      <w:r>
        <w:rPr>
          <w:b/>
          <w:bCs/>
        </w:rPr>
        <w:t xml:space="preserve">Staff who work for customers are instructed in security when they start and at regular intervals</w:t>
      </w:r>
    </w:p>
    <w:p>
      <w:r>
        <w:rPr>
          <w:color w:val="666666"/>
          <w:sz w:val="18"/>
          <w:szCs w:val="18"/>
        </w:rPr>
        <w:t xml:space="preserve">[boolean]  ·  Required  ·  Legal basis: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Required  ·  Legal basis: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Required  ·  Legal basis: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Conditional  ·  Legal basis: CIR 2024/2690 §5.1.4(g)  ·  ISO/IEC 27001:2022 A.5.20, A.5.21</w:t>
      </w:r>
    </w:p>
    <w:p>
      <w:r>
        <w:rPr>
          <w:i/>
          <w:iCs/>
          <w:color w:val="666666"/>
          <w:sz w:val="18"/>
          <w:szCs w:val="18"/>
        </w:rPr>
        <w:t xml:space="preserve">Only if: We use subcontractors to deliver our service = Yes</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Required  ·  Legal basis: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Required  ·  Legal basis: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Required  ·  Legal basis: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Conditional  ·  Legal basis: ENISA TIG §5.1 TIPS; CIR 2024/2690 §10.3.2  ·  ISO/IEC 27001:2022 A.6.6</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Conditional  ·  Legal basis: CIR 2024/2690 §10.2.1  ·  ISO/IEC 27001:2022 A.6.1</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Conditional  ·  Legal basis: CIR 2024/2690 §5.1.4(h); §5.1.2(d)  ·  ISO/IEC 27001:2022 A.5.11, A.8.10</w:t>
      </w:r>
    </w:p>
    <w:p>
      <w:r>
        <w:rPr>
          <w:i/>
          <w:iCs/>
          <w:color w:val="666666"/>
          <w:sz w:val="18"/>
          <w:szCs w:val="18"/>
        </w:rPr>
        <w:t xml:space="preserve">Only if: We process or store our customers' data = Yes or We access our customers' systems = Yes or Our staff enter our customers' premises = Yes</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Conditional  ·  Legal basis: GDPR Art. 28(3); Art. 4(7)  ·  ISO/IEC 27001:2022 A.5.34</w:t>
      </w:r>
    </w:p>
    <w:p>
      <w:r>
        <w:rPr>
          <w:i/>
          <w:iCs/>
          <w:color w:val="666666"/>
          <w:sz w:val="18"/>
          <w:szCs w:val="18"/>
        </w:rPr>
        <w:t xml:space="preserve">Only if: We process or store our customers' data = Yes</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Conditional  ·  Legal basis: CIR 2024/2690 §5.1.2(c); §9.2(a)  ·  ISO/IEC 27001:2022 A.8.24</w:t>
      </w:r>
    </w:p>
    <w:p>
      <w:r>
        <w:rPr>
          <w:i/>
          <w:iCs/>
          <w:color w:val="666666"/>
          <w:sz w:val="18"/>
          <w:szCs w:val="18"/>
        </w:rPr>
        <w:t xml:space="preserve">Only if: We process or store our customers' data = Yes</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Conditional  ·  Legal basis: CIR 2024/2690 §5.1.2(a)  ·  ISO/IEC 27001:2022 A.5.1</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Conditional  ·  Legal basis: CIR 2024/2690 §5.1.2(a); ENISA TIG §5.1.2  ·  ISO/IEC 27001:2022 A.5.19, A.5.22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Conditional  ·  Legal basis: CIR 2024/2690 §5.1.2(a); ENISA TIG §5.1.2  ·  ISO/IEC 27001:2022 A.5.22</w:t>
      </w:r>
    </w:p>
    <w:p>
      <w:r>
        <w:rPr>
          <w:i/>
          <w:iCs/>
          <w:color w:val="666666"/>
          <w:sz w:val="18"/>
          <w:szCs w:val="18"/>
        </w:rPr>
        <w:t xml:space="preserve">Only if: We hold a current security certificate or audit report that covers the service we deliver to customers = Yes</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Conditional  ·  Legal basis: CIR 2024/2690 §5.1.4(f)  ·  ISO/IEC 27001:2022 A.8.8</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Conditional  ·  Legal basis: CIR 2024/2690 §5.1.2(a); §3.1  ·  ISO/IEC 27001:2022 A.5.24, A.5.26</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Conditional  ·  Legal basis: CIR 2024/2690 §5.1.2(c); §4.1; §4.2  ·  ISO/IEC 27001:2022 A.5.29, A.5.30, A.8.13</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Conditional  ·  Legal basis: CIR 2024/2690 §5.1.2(a); §11.7  ·  ISO/IEC 27001:2022 A.8.5, A.8.2</w:t>
      </w:r>
    </w:p>
    <w:p>
      <w:r>
        <w:rPr>
          <w:i/>
          <w:iCs/>
          <w:color w:val="666666"/>
          <w:sz w:val="18"/>
          <w:szCs w:val="18"/>
        </w:rPr>
        <w:t xml:space="preserve">Only if: We process or store our customers' data = Yes or We access our customers' systems = Yes or We provide SaaS / hosted services = Yes or We deliver on-prem software = Yes or We provide managed services / MSP = Yes</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Conditional  ·  Legal basis: CIR 2024/2690 §5.1.2(a); §6.5  ·  ISO/IEC 27001:2022 A.8.29, A.8.8</w:t>
      </w:r>
    </w:p>
    <w:p>
      <w:r>
        <w:rPr>
          <w:i/>
          <w:iCs/>
          <w:color w:val="666666"/>
          <w:sz w:val="18"/>
          <w:szCs w:val="18"/>
        </w:rPr>
        <w:t xml:space="preserve">Only if: We provide SaaS / hosted services = Yes or We deliver on-prem software = Yes or We provide managed services / MSP = Yes</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Conditional  ·  Legal basis: CIR 2024/2690 §5.1.2(a)  ·  ISO/IEC 27001:2022 A.8.25, A.8.28</w:t>
      </w:r>
    </w:p>
    <w:p>
      <w:r>
        <w:rPr>
          <w:i/>
          <w:iCs/>
          <w:color w:val="666666"/>
          <w:sz w:val="18"/>
          <w:szCs w:val="18"/>
        </w:rPr>
        <w:t xml:space="preserve">Only if: We provide SaaS / hosted services = Yes or We deliver on-prem software = Yes</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Conditional  ·  Legal basis: CIR 2024/2690 §5.1.4(f); CRA Annex I Part II(5), (6)  ·  ISO/IEC 27001:2022 A.8.8, A.5.21</w:t>
      </w:r>
    </w:p>
    <w:p>
      <w:r>
        <w:rPr>
          <w:i/>
          <w:iCs/>
          <w:color w:val="666666"/>
          <w:sz w:val="18"/>
          <w:szCs w:val="18"/>
        </w:rPr>
        <w:t xml:space="preserve">Only if: We provide SaaS / hosted services = Yes or We deliver on-prem software = Yes</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Conditional  ·  Legal basis: CIR 2024/2690 §5.1.4(a); §11.3.2(a); §11.5.2(b)  ·  ISO/IEC 27001:2022 A.8.2, A.8.5, A.5.16</w:t>
      </w:r>
    </w:p>
    <w:p>
      <w:r>
        <w:rPr>
          <w:i/>
          <w:iCs/>
          <w:color w:val="666666"/>
          <w:sz w:val="18"/>
          <w:szCs w:val="18"/>
        </w:rPr>
        <w:t xml:space="preserve">Only if: We access our customers' systems = Yes</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Conditional  ·  Legal basis: CIR 2024/2690 §5.1.4(a); §3.2.3(e)  ·  ISO/IEC 27001:2022 A.8.15</w:t>
      </w:r>
    </w:p>
    <w:p>
      <w:r>
        <w:rPr>
          <w:i/>
          <w:iCs/>
          <w:color w:val="666666"/>
          <w:sz w:val="18"/>
          <w:szCs w:val="18"/>
        </w:rPr>
        <w:t xml:space="preserve">Only if: We access our customers' systems = Yes</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Conditional  ·  Legal basis: CIR 2024/2690 §5.1.4(a); §11.2.2(d); §13.3.2(b)  ·  ISO/IEC 27001:2022 A.7.2, A.5.11, A.5.18</w:t>
      </w:r>
    </w:p>
    <w:p>
      <w:r>
        <w:rPr>
          <w:i/>
          <w:iCs/>
          <w:color w:val="666666"/>
          <w:sz w:val="18"/>
          <w:szCs w:val="18"/>
        </w:rPr>
        <w:t xml:space="preserve">Only if: Our staff enter our customers' premises = Yes</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Conditional  ·  Legal basis: ENISA TIG §5.1 TIPS; CIR 2024/2690 §8.1.1  ·  ISO/IEC 27001:2022 A.7.2, A.7.7, A.6.3</w:t>
      </w:r>
    </w:p>
    <w:p>
      <w:r>
        <w:rPr>
          <w:i/>
          <w:iCs/>
          <w:color w:val="666666"/>
          <w:sz w:val="18"/>
          <w:szCs w:val="18"/>
        </w:rPr>
        <w:t xml:space="preserve">Only if: Our staff enter our customers' premises = Yes</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Software as a service (SaaS)  (2 fields)</w:t>
      </w:r>
    </w:p>
    <w:p>
      <w:pPr>
        <w:pStyle w:val="Heading3"/>
      </w:pPr>
      <w:r>
        <w:rPr>
          <w:b/>
          <w:bCs/>
        </w:rPr>
        <w:t xml:space="preserve">Customers can protect their accounts with a second factor</w:t>
      </w:r>
    </w:p>
    <w:p>
      <w:r>
        <w:rPr>
          <w:color w:val="666666"/>
          <w:sz w:val="18"/>
          <w:szCs w:val="18"/>
        </w:rPr>
        <w:t xml:space="preserve">[boolean]  ·  Conditional  ·  Legal basis: CIR 2024/2690 §5.1.2(c); §11.7  ·  ISO/IEC 27001:2022 A.8.5, A.5.23</w:t>
      </w:r>
    </w:p>
    <w:p>
      <w:r>
        <w:rPr>
          <w:i/>
          <w:iCs/>
          <w:color w:val="666666"/>
          <w:sz w:val="18"/>
          <w:szCs w:val="18"/>
        </w:rPr>
        <w:t xml:space="preserve">Only if: We provide SaaS / hosted services = Yes</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Conditional  ·  Legal basis: ENISA TIG §5.1 TIPS  ·  ISO/IEC 27001:2022 A.5.30, A.5.23</w:t>
      </w:r>
    </w:p>
    <w:p>
      <w:r>
        <w:rPr>
          <w:i/>
          <w:iCs/>
          <w:color w:val="666666"/>
          <w:sz w:val="18"/>
          <w:szCs w:val="18"/>
        </w:rPr>
        <w:t xml:space="preserve">Only if: We provide SaaS / hosted services = Yes</w:t>
      </w:r>
    </w:p>
    <w:p>
      <w:pPr>
        <w:jc w:val="both"/>
      </w:pPr>
      <w:r>
        <w:t xml:space="preserve">The most hours your service may be unavailable before it is restored. Give a value you keep.</w:t>
      </w:r>
    </w:p>
    <w:p/>
    <w:p>
      <w:pPr>
        <w:pStyle w:val="Heading1"/>
      </w:pPr>
      <w:r>
        <w:rPr>
          <w:b/>
          <w:bCs/>
        </w:rPr>
        <w:t xml:space="preserve">4. Software on the customer's premises (on-premise)  (4 fields)</w:t>
      </w:r>
    </w:p>
    <w:p>
      <w:pPr>
        <w:pStyle w:val="Heading3"/>
      </w:pPr>
      <w:r>
        <w:rPr>
          <w:b/>
          <w:bCs/>
        </w:rPr>
        <w:t xml:space="preserve">Until when you supply security updates for the version you deliver</w:t>
      </w:r>
    </w:p>
    <w:p>
      <w:r>
        <w:rPr>
          <w:color w:val="666666"/>
          <w:sz w:val="18"/>
          <w:szCs w:val="18"/>
        </w:rPr>
        <w:t xml:space="preserve">[string]  ·  Conditional  ·  Legal basis: CIR 2024/2690 §6.1.2(b); CRA Art. 13(19)  ·  ISO/IEC 27001:2022 A.5.21</w:t>
      </w:r>
    </w:p>
    <w:p>
      <w:r>
        <w:rPr>
          <w:i/>
          <w:iCs/>
          <w:color w:val="666666"/>
          <w:sz w:val="18"/>
          <w:szCs w:val="18"/>
        </w:rPr>
        <w:t xml:space="preserve">Only if: We deliver on-prem software = Yes</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Conditional  ·  Legal basis: CIR 2024/2690 §5.1.4(f); CRA Annex I Part II(2)  ·  ISO/IEC 27001:2022 A.8.8</w:t>
      </w:r>
    </w:p>
    <w:p>
      <w:r>
        <w:rPr>
          <w:i/>
          <w:iCs/>
          <w:color w:val="666666"/>
          <w:sz w:val="18"/>
          <w:szCs w:val="18"/>
        </w:rPr>
        <w:t xml:space="preserve">Only if: We deliver on-prem software = Yes</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Conditional  ·  Legal basis: CIR 2024/2690 §6.1.2(c); CRA Annex I Part II(1)  ·  ISO/IEC 27001:2022 A.5.21</w:t>
      </w:r>
    </w:p>
    <w:p>
      <w:r>
        <w:rPr>
          <w:i/>
          <w:iCs/>
          <w:color w:val="666666"/>
          <w:sz w:val="18"/>
          <w:szCs w:val="18"/>
        </w:rPr>
        <w:t xml:space="preserve">Only if: We deliver on-prem software = Yes</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Conditional  ·  Legal basis: CIR 2024/2690 §6.6.1(c); CRA Annex I Part II(7)  ·  ISO/IEC 27001:2022 A.5.21</w:t>
      </w:r>
    </w:p>
    <w:p>
      <w:r>
        <w:rPr>
          <w:i/>
          <w:iCs/>
          <w:color w:val="666666"/>
          <w:sz w:val="18"/>
          <w:szCs w:val="18"/>
        </w:rPr>
        <w:t xml:space="preserve">Only if: We deliver on-prem software = Yes</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License: MIT (schema) + CC BY 4.0 (content). Free to use, fork, and adapt.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Supplier Questionnaire</dc:title>
  <dc:creator>NISD2</dc:creator>
  <dc:description>An open, EU-anchored questionnaire for NIS 2 supplier due diligence</dc:description>
  <cp:lastModifiedBy>Un-named</cp:lastModifiedBy>
  <cp:revision>1</cp:revision>
  <dcterms:created xsi:type="dcterms:W3CDTF">2026-10-20T19:25:28.026Z</dcterms:created>
  <dcterms:modified xsi:type="dcterms:W3CDTF">2026-10-20T19:25:28.026Z</dcterms:modified>
</cp:coreProperties>
</file>

<file path=docProps/custom.xml><?xml version="1.0" encoding="utf-8"?>
<Properties xmlns="http://schemas.openxmlformats.org/officeDocument/2006/custom-properties" xmlns:vt="http://schemas.openxmlformats.org/officeDocument/2006/docPropsVTypes"/>
</file>